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ascii="方正小标宋简体" w:hAnsi="Times New Roman" w:eastAsia="方正小标宋简体" w:cs="Times New Roman"/>
          <w:kern w:val="0"/>
          <w:sz w:val="36"/>
          <w:szCs w:val="36"/>
        </w:rPr>
      </w:pPr>
      <w:r>
        <w:rPr>
          <w:rFonts w:hint="eastAsia" w:ascii="黑体" w:hAnsi="黑体" w:eastAsia="黑体" w:cs="黑体"/>
          <w:kern w:val="0"/>
          <w:sz w:val="32"/>
          <w:szCs w:val="32"/>
        </w:rPr>
        <w:t>附件2</w:t>
      </w:r>
    </w:p>
    <w:p>
      <w:pPr>
        <w:widowControl/>
        <w:spacing w:line="560" w:lineRule="exact"/>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kern w:val="0"/>
          <w:sz w:val="36"/>
          <w:szCs w:val="36"/>
        </w:rPr>
        <w:t>关于启动实施首批浙江省</w:t>
      </w:r>
      <w:r>
        <w:rPr>
          <w:rFonts w:hint="eastAsia" w:ascii="方正小标宋简体" w:hAnsi="Times New Roman" w:eastAsia="方正小标宋简体" w:cs="Times New Roman"/>
          <w:spacing w:val="-4"/>
          <w:kern w:val="0"/>
          <w:sz w:val="36"/>
          <w:szCs w:val="36"/>
        </w:rPr>
        <w:t>高校思想政治工作</w:t>
      </w:r>
    </w:p>
    <w:p>
      <w:pPr>
        <w:widowControl/>
        <w:spacing w:line="560" w:lineRule="exact"/>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spacing w:val="-4"/>
          <w:kern w:val="0"/>
          <w:sz w:val="36"/>
          <w:szCs w:val="36"/>
        </w:rPr>
        <w:t>中青年骨干队伍建设项目的说明</w:t>
      </w: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项目支持对象为高校思想政治工作队伍，具体包括高校分管校领导、</w:t>
      </w:r>
      <w:r>
        <w:rPr>
          <w:rFonts w:hint="eastAsia" w:ascii="Times New Roman" w:hAnsi="Times New Roman" w:eastAsia="仿宋_GB2312"/>
          <w:sz w:val="32"/>
          <w:szCs w:val="32"/>
        </w:rPr>
        <w:t>党委工作部门</w:t>
      </w:r>
      <w:r>
        <w:rPr>
          <w:rFonts w:hint="eastAsia" w:ascii="Times New Roman" w:hAnsi="Times New Roman" w:eastAsia="仿宋_GB2312" w:cs="Tahoma"/>
          <w:kern w:val="0"/>
          <w:sz w:val="32"/>
          <w:szCs w:val="30"/>
        </w:rPr>
        <w:t>干部、共青团干部、辅导员、心理健康教育教师、网络文化建设管理干部等人员，要求政治素质过硬、理论功底扎实、工作实效显著、作风务实清廉。同时应当专职从事高校思想政治工作满3年。此次人选年龄要求为：截至2021年1月1日，人选年龄不超过45周岁（1975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要围绕习近平新时代中国特色社会主义思想开展理论宣讲，重点做好《习近平谈治国理政》（第一至三卷）宣讲工作。</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pPr>
        <w:overflowPunct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w:t>
      </w:r>
      <w:r>
        <w:rPr>
          <w:rFonts w:hint="eastAsia" w:ascii="Times New Roman" w:hAnsi="Times New Roman" w:eastAsia="仿宋_GB2312"/>
          <w:sz w:val="32"/>
          <w:szCs w:val="32"/>
        </w:rPr>
        <w:t>实行限额申报，每校限报1项。有意申报的高校，根据工作实际和申报要求，登录浙江省高校网络思想政治工作中心（http://szzx-zj.hdu.edu.cn/）“高校思政工作申报系统”在线填报申报信息并上传相关支撑材料</w:t>
      </w:r>
      <w:r>
        <w:rPr>
          <w:rFonts w:hint="eastAsia" w:ascii="仿宋_GB2312" w:hAnsi="Times New Roman" w:eastAsia="仿宋_GB2312"/>
          <w:sz w:val="32"/>
          <w:szCs w:val="32"/>
        </w:rPr>
        <w:t>。</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按照“政治素质过硬、理论功底扎实、工作实效显著、作风务实清廉”的标准，教育厅组织专家对各高校推荐的中青年骨干候选人进行集中评议，择优遴选一批优秀骨干。</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w:t>
      </w:r>
      <w:r>
        <w:rPr>
          <w:rFonts w:hint="eastAsia" w:ascii="Times New Roman" w:hAnsi="Times New Roman" w:eastAsia="仿宋_GB2312" w:cs="Tahoma"/>
          <w:kern w:val="0"/>
          <w:sz w:val="32"/>
          <w:szCs w:val="30"/>
          <w:lang w:val="en-US" w:eastAsia="zh-CN"/>
        </w:rPr>
        <w:t>将开展</w:t>
      </w:r>
      <w:r>
        <w:rPr>
          <w:rFonts w:hint="eastAsia" w:ascii="Times New Roman" w:hAnsi="Times New Roman" w:eastAsia="仿宋_GB2312" w:cs="Tahoma"/>
          <w:kern w:val="0"/>
          <w:sz w:val="32"/>
          <w:szCs w:val="30"/>
        </w:rPr>
        <w:t>相关考核和管理。</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项目所在</w:t>
      </w:r>
      <w:r>
        <w:rPr>
          <w:rFonts w:hint="eastAsia" w:ascii="Times New Roman" w:hAnsi="Times New Roman" w:eastAsia="仿宋_GB2312" w:cs="Tahoma"/>
          <w:kern w:val="0"/>
          <w:sz w:val="32"/>
          <w:szCs w:val="30"/>
          <w:lang w:val="en-US" w:eastAsia="zh-CN"/>
        </w:rPr>
        <w:t>高校</w:t>
      </w:r>
      <w:r>
        <w:rPr>
          <w:rFonts w:hint="eastAsia" w:ascii="Times New Roman" w:hAnsi="Times New Roman" w:eastAsia="仿宋_GB2312" w:cs="Tahoma"/>
          <w:kern w:val="0"/>
          <w:sz w:val="32"/>
          <w:szCs w:val="30"/>
        </w:rPr>
        <w:t>可结合实际，给予一定的政策、经费配套支持。</w:t>
      </w:r>
    </w:p>
    <w:p>
      <w:pPr>
        <w:spacing w:line="600" w:lineRule="exact"/>
        <w:rPr>
          <w:rFonts w:hint="eastAsia" w:ascii="Times New Roman" w:hAnsi="Times New Roman" w:eastAsia="仿宋_GB2312" w:cs="Tahoma"/>
          <w:kern w:val="0"/>
          <w:sz w:val="32"/>
          <w:szCs w:val="30"/>
        </w:rPr>
      </w:pPr>
      <w:r>
        <w:rPr>
          <w:rFonts w:hint="eastAsia" w:ascii="Times New Roman" w:hAnsi="Times New Roman" w:eastAsia="仿宋_GB2312" w:cs="Tahoma"/>
          <w:kern w:val="0"/>
          <w:sz w:val="32"/>
          <w:szCs w:val="30"/>
        </w:rPr>
        <w:t>附件：</w:t>
      </w:r>
    </w:p>
    <w:p>
      <w:pPr>
        <w:spacing w:line="600" w:lineRule="exact"/>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1.高校思想政治工作中青年骨干队伍建设项目申报书（A表）</w:t>
      </w: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2.高校思想政治工作中青年骨干队伍建设项目申报书（B表）</w:t>
      </w:r>
    </w:p>
    <w:p>
      <w:pPr>
        <w:spacing w:line="600" w:lineRule="exact"/>
        <w:ind w:firstLine="5120" w:firstLineChars="1600"/>
        <w:rPr>
          <w:rFonts w:ascii="Times New Roman" w:hAnsi="Times New Roman" w:eastAsia="仿宋_GB2312" w:cs="Tahoma"/>
          <w:kern w:val="0"/>
          <w:sz w:val="32"/>
          <w:szCs w:val="30"/>
        </w:rPr>
      </w:pPr>
      <w:bookmarkStart w:id="0" w:name="_GoBack"/>
      <w:bookmarkEnd w:id="0"/>
    </w:p>
    <w:p>
      <w:pPr>
        <w:widowControl/>
        <w:jc w:val="left"/>
        <w:rPr>
          <w:rFonts w:ascii="Times New Roman" w:hAnsi="Times New Roman" w:eastAsia="仿宋_GB2312" w:cs="Tahoma"/>
          <w:kern w:val="0"/>
          <w:sz w:val="30"/>
          <w:szCs w:val="30"/>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附件</w:t>
      </w:r>
      <w:r>
        <w:rPr>
          <w:rFonts w:ascii="Times New Roman" w:hAnsi="Times New Roman" w:eastAsia="黑体"/>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浙江省高校思想政治工作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申报书</w:t>
      </w:r>
    </w:p>
    <w:p>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（A表）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hint="eastAsia" w:ascii="Times New Roman" w:hAnsi="Times New Roman"/>
          <w:b/>
          <w:color w:val="000000"/>
          <w:sz w:val="32"/>
          <w:szCs w:val="24"/>
        </w:rPr>
        <w:t>浙江省教育厅</w:t>
      </w:r>
      <w:r>
        <w:rPr>
          <w:rFonts w:ascii="Times New Roman" w:hAnsi="Times New Roman"/>
          <w:b/>
          <w:color w:val="000000"/>
          <w:sz w:val="32"/>
          <w:szCs w:val="24"/>
        </w:rPr>
        <w:t>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rPr>
        <w:t>21</w:t>
      </w:r>
      <w:r>
        <w:rPr>
          <w:rFonts w:ascii="Times New Roman" w:hAnsi="Times New Roman"/>
          <w:b/>
          <w:color w:val="000000"/>
          <w:sz w:val="32"/>
          <w:szCs w:val="24"/>
        </w:rPr>
        <w:t>年8月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540" w:lineRule="exact"/>
        <w:ind w:firstLine="562" w:firstLineChars="200"/>
        <w:rPr>
          <w:rFonts w:ascii="Times New Roman" w:hAnsi="Times New Roman"/>
          <w:b/>
          <w:sz w:val="28"/>
          <w:szCs w:val="28"/>
        </w:rPr>
      </w:pPr>
      <w:r>
        <w:rPr>
          <w:rFonts w:ascii="Times New Roman" w:hAnsi="Times New Roman"/>
          <w:b/>
          <w:sz w:val="28"/>
          <w:szCs w:val="28"/>
        </w:rPr>
        <w:t>一、填写《申报书（A表）》前，请仔细阅读我司印发的《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54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54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540" w:lineRule="exact"/>
        <w:ind w:firstLine="562" w:firstLineChars="200"/>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spacing w:line="54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54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54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54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6．“一线从事思想政治工作时间”、“现职务\职级晋升时间”为截至2</w:t>
      </w:r>
      <w:r>
        <w:rPr>
          <w:rFonts w:hint="eastAsia" w:ascii="Times New Roman" w:hAnsi="Times New Roman"/>
          <w:b/>
          <w:sz w:val="28"/>
          <w:szCs w:val="28"/>
        </w:rPr>
        <w:t>021</w:t>
      </w:r>
      <w:r>
        <w:rPr>
          <w:rFonts w:ascii="Times New Roman" w:hAnsi="Times New Roman"/>
          <w:b/>
          <w:sz w:val="28"/>
          <w:szCs w:val="28"/>
        </w:rPr>
        <w:t>年</w:t>
      </w:r>
      <w:r>
        <w:rPr>
          <w:rFonts w:hint="eastAsia" w:ascii="Times New Roman" w:hAnsi="Times New Roman"/>
          <w:b/>
          <w:sz w:val="28"/>
          <w:szCs w:val="28"/>
        </w:rPr>
        <w:t>8</w:t>
      </w:r>
      <w:r>
        <w:rPr>
          <w:rFonts w:ascii="Times New Roman" w:hAnsi="Times New Roman"/>
          <w:b/>
          <w:sz w:val="28"/>
          <w:szCs w:val="28"/>
        </w:rPr>
        <w:t>月的时间，填写格式为“X年X个月”；</w:t>
      </w:r>
    </w:p>
    <w:p>
      <w:pPr>
        <w:spacing w:line="54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540" w:lineRule="exact"/>
        <w:ind w:firstLine="562" w:firstLineChars="200"/>
        <w:rPr>
          <w:rFonts w:ascii="Times New Roman" w:hAnsi="Times New Roman" w:eastAsia="楷体_GB2312"/>
          <w:sz w:val="28"/>
          <w:szCs w:val="28"/>
        </w:rPr>
      </w:pPr>
      <w:r>
        <w:rPr>
          <w:rFonts w:ascii="Times New Roman" w:hAnsi="Times New Roman"/>
          <w:b/>
          <w:sz w:val="28"/>
          <w:szCs w:val="28"/>
        </w:rPr>
        <w:t>三、《申报书（A表）》是遴选推荐主要依据，必须如实填写，文字要简明扼要，数据要力求准确。请用A4纸打印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5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、推荐意见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spacing w:line="480" w:lineRule="exact"/>
        <w:rPr>
          <w:rFonts w:ascii="Times New Roman" w:hAnsi="Times New Roman" w:eastAsia="黑体"/>
          <w:color w:val="000000"/>
          <w:sz w:val="30"/>
          <w:szCs w:val="30"/>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rPr>
        <w:t>2</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浙江省高校思想政治工作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申报书</w:t>
      </w:r>
    </w:p>
    <w:p>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（B表）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spacing w:line="600" w:lineRule="exact"/>
        <w:rPr>
          <w:rFonts w:ascii="Times New Roman" w:hAnsi="Times New Roman"/>
          <w:b/>
          <w:color w:val="000000"/>
          <w:szCs w:val="24"/>
        </w:rPr>
      </w:pPr>
    </w:p>
    <w:p>
      <w:pPr>
        <w:adjustRightInd w:val="0"/>
        <w:snapToGrid w:val="0"/>
        <w:spacing w:line="600" w:lineRule="exact"/>
        <w:jc w:val="center"/>
        <w:rPr>
          <w:rFonts w:ascii="Times New Roman" w:hAnsi="Times New Roman"/>
          <w:b/>
          <w:color w:val="000000"/>
          <w:sz w:val="32"/>
          <w:szCs w:val="24"/>
        </w:rPr>
      </w:pPr>
      <w:r>
        <w:rPr>
          <w:rFonts w:hint="eastAsia" w:ascii="Times New Roman" w:hAnsi="Times New Roman"/>
          <w:b/>
          <w:color w:val="000000"/>
          <w:sz w:val="32"/>
          <w:szCs w:val="24"/>
        </w:rPr>
        <w:t>浙江省教育厅</w:t>
      </w:r>
      <w:r>
        <w:rPr>
          <w:rFonts w:ascii="Times New Roman" w:hAnsi="Times New Roman"/>
          <w:b/>
          <w:color w:val="000000"/>
          <w:sz w:val="32"/>
          <w:szCs w:val="24"/>
        </w:rPr>
        <w:t>制</w:t>
      </w:r>
    </w:p>
    <w:p>
      <w:pPr>
        <w:adjustRightInd w:val="0"/>
        <w:snapToGrid w:val="0"/>
        <w:spacing w:line="600" w:lineRule="exac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rPr>
        <w:t>21</w:t>
      </w:r>
      <w:r>
        <w:rPr>
          <w:rFonts w:ascii="Times New Roman" w:hAnsi="Times New Roman"/>
          <w:b/>
          <w:color w:val="000000"/>
          <w:sz w:val="32"/>
          <w:szCs w:val="24"/>
        </w:rPr>
        <w:t>年8月</w:t>
      </w:r>
    </w:p>
    <w:p>
      <w:pPr>
        <w:spacing w:line="420" w:lineRule="exact"/>
        <w:rPr>
          <w:rFonts w:ascii="Times New Roman" w:hAnsi="Times New Roman"/>
          <w:b/>
          <w:sz w:val="36"/>
          <w:szCs w:val="24"/>
        </w:rPr>
      </w:pPr>
    </w:p>
    <w:p>
      <w:pPr>
        <w:spacing w:line="420" w:lineRule="exact"/>
        <w:rPr>
          <w:rFonts w:ascii="Times New Roman" w:hAnsi="Times New Roman"/>
          <w:b/>
          <w:sz w:val="36"/>
          <w:szCs w:val="24"/>
        </w:rPr>
      </w:pPr>
    </w:p>
    <w:p>
      <w:pPr>
        <w:spacing w:line="420" w:lineRule="exact"/>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一、填写《申报书（B表）》前，请仔细阅读我司印发的《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w:t>
      </w:r>
      <w:r>
        <w:rPr>
          <w:rFonts w:hint="eastAsia" w:ascii="Times New Roman" w:hAnsi="Times New Roman"/>
          <w:b/>
          <w:sz w:val="28"/>
          <w:szCs w:val="28"/>
        </w:rPr>
        <w:t>文字表述中不得透露任何高校、团队和个人相关信息，否则取消申报资格</w:t>
      </w:r>
      <w:r>
        <w:rPr>
          <w:rFonts w:ascii="Times New Roman" w:hAnsi="Times New Roman"/>
          <w:b/>
          <w:sz w:val="28"/>
          <w:szCs w:val="28"/>
        </w:rPr>
        <w:t>；</w:t>
      </w:r>
    </w:p>
    <w:p>
      <w:pPr>
        <w:spacing w:line="480" w:lineRule="exact"/>
        <w:ind w:firstLine="562" w:firstLineChars="200"/>
        <w:rPr>
          <w:rFonts w:ascii="Times New Roman" w:hAnsi="Times New Roman"/>
          <w:b/>
          <w:sz w:val="28"/>
          <w:szCs w:val="28"/>
        </w:rPr>
      </w:pPr>
      <w:r>
        <w:rPr>
          <w:rFonts w:ascii="Times New Roman" w:hAnsi="Times New Roman"/>
          <w:b/>
          <w:sz w:val="28"/>
          <w:szCs w:val="28"/>
        </w:rPr>
        <w:t>2．“</w:t>
      </w:r>
      <w:r>
        <w:rPr>
          <w:rFonts w:hint="eastAsia" w:ascii="Times New Roman" w:hAnsi="Times New Roman"/>
          <w:b/>
          <w:sz w:val="28"/>
          <w:szCs w:val="28"/>
        </w:rPr>
        <w:t>获奖名称</w:t>
      </w:r>
      <w:r>
        <w:rPr>
          <w:rFonts w:ascii="Times New Roman" w:hAnsi="Times New Roman"/>
          <w:b/>
          <w:sz w:val="28"/>
          <w:szCs w:val="28"/>
        </w:rPr>
        <w:t>”请</w:t>
      </w:r>
      <w:r>
        <w:rPr>
          <w:rFonts w:hint="eastAsia" w:ascii="Times New Roman" w:hAnsi="Times New Roman"/>
          <w:b/>
          <w:sz w:val="28"/>
          <w:szCs w:val="28"/>
        </w:rPr>
        <w:t>隐藏高校及所属地区信息</w:t>
      </w:r>
      <w:r>
        <w:rPr>
          <w:rFonts w:ascii="Times New Roman" w:hAnsi="Times New Roman"/>
          <w:b/>
          <w:sz w:val="28"/>
          <w:szCs w:val="28"/>
        </w:rPr>
        <w:t>，如“</w:t>
      </w:r>
      <w:r>
        <w:rPr>
          <w:rFonts w:hint="eastAsia" w:ascii="Times New Roman" w:hAnsi="Times New Roman"/>
          <w:b/>
          <w:sz w:val="28"/>
          <w:szCs w:val="28"/>
        </w:rPr>
        <w:t>北京师范大学优秀教师奖”可填写为“本校优秀教师奖”，“北京市优秀教师奖”</w:t>
      </w:r>
      <w:r>
        <w:rPr>
          <w:rFonts w:ascii="Times New Roman" w:hAnsi="Times New Roman"/>
          <w:b/>
          <w:sz w:val="28"/>
          <w:szCs w:val="28"/>
        </w:rPr>
        <w:t xml:space="preserve"> </w:t>
      </w:r>
      <w:r>
        <w:rPr>
          <w:rFonts w:hint="eastAsia" w:ascii="Times New Roman" w:hAnsi="Times New Roman"/>
          <w:b/>
          <w:sz w:val="28"/>
          <w:szCs w:val="28"/>
        </w:rPr>
        <w:t>可填写为“本省（区、市）优秀教师奖”；</w:t>
      </w:r>
    </w:p>
    <w:p>
      <w:pPr>
        <w:spacing w:line="480" w:lineRule="exact"/>
        <w:ind w:firstLine="562" w:firstLineChars="200"/>
        <w:rPr>
          <w:rFonts w:ascii="Times New Roman" w:hAnsi="Times New Roman"/>
          <w:b/>
          <w:sz w:val="28"/>
          <w:szCs w:val="28"/>
        </w:rPr>
      </w:pPr>
      <w:r>
        <w:rPr>
          <w:rFonts w:ascii="Times New Roman" w:hAnsi="Times New Roman"/>
          <w:b/>
          <w:sz w:val="28"/>
          <w:szCs w:val="28"/>
        </w:rPr>
        <w:t>3．“授予单位”请</w:t>
      </w:r>
      <w:r>
        <w:rPr>
          <w:rFonts w:hint="eastAsia" w:ascii="Times New Roman" w:hAnsi="Times New Roman"/>
          <w:b/>
          <w:sz w:val="28"/>
          <w:szCs w:val="28"/>
        </w:rPr>
        <w:t>填写所给选项</w:t>
      </w:r>
      <w:r>
        <w:rPr>
          <w:rFonts w:ascii="Times New Roman" w:hAnsi="Times New Roman"/>
          <w:b/>
          <w:sz w:val="28"/>
          <w:szCs w:val="28"/>
        </w:rPr>
        <w:t>，如“</w:t>
      </w:r>
      <w:r>
        <w:rPr>
          <w:rFonts w:hint="eastAsia" w:ascii="Times New Roman" w:hAnsi="Times New Roman"/>
          <w:b/>
          <w:sz w:val="28"/>
          <w:szCs w:val="28"/>
        </w:rPr>
        <w:t>院系级”或“学校级”或“省部级”</w:t>
      </w:r>
      <w:r>
        <w:rPr>
          <w:rFonts w:ascii="Times New Roman" w:hAnsi="Times New Roman"/>
          <w:b/>
          <w:sz w:val="28"/>
          <w:szCs w:val="28"/>
        </w:rPr>
        <w:t>，不要填写</w:t>
      </w:r>
      <w:r>
        <w:rPr>
          <w:rFonts w:hint="eastAsia" w:ascii="Times New Roman" w:hAnsi="Times New Roman"/>
          <w:b/>
          <w:sz w:val="28"/>
          <w:szCs w:val="28"/>
        </w:rPr>
        <w:t>具体的奖项授予单位</w:t>
      </w:r>
      <w:r>
        <w:rPr>
          <w:rFonts w:ascii="Times New Roman" w:hAnsi="Times New Roman"/>
          <w:b/>
          <w:sz w:val="28"/>
          <w:szCs w:val="28"/>
        </w:rPr>
        <w:t>；</w:t>
      </w:r>
    </w:p>
    <w:p>
      <w:pPr>
        <w:spacing w:line="480" w:lineRule="exact"/>
        <w:ind w:firstLine="562" w:firstLineChars="200"/>
        <w:rPr>
          <w:rFonts w:ascii="Times New Roman" w:hAnsi="Times New Roman"/>
          <w:b/>
          <w:sz w:val="28"/>
          <w:szCs w:val="28"/>
        </w:rPr>
      </w:pPr>
      <w:r>
        <w:rPr>
          <w:rFonts w:ascii="Times New Roman" w:hAnsi="Times New Roman"/>
          <w:b/>
          <w:sz w:val="28"/>
          <w:szCs w:val="28"/>
        </w:rPr>
        <w:t>4．</w:t>
      </w:r>
      <w:r>
        <w:rPr>
          <w:rFonts w:hint="eastAsia" w:ascii="Times New Roman" w:hAnsi="Times New Roman"/>
          <w:b/>
          <w:sz w:val="28"/>
          <w:szCs w:val="28"/>
        </w:rPr>
        <w:t>“第一完成人是否为团队成员”仅填写“是”或“否”，不得出现第一完成人姓名及其他信息；</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三、《申报书（B表）》是遴选推荐主要依据，必须如实填写，文字要简明扼要，数据要力求准确。请用A4纸打印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240" w:lineRule="atLeast"/>
        <w:rPr>
          <w:rFonts w:ascii="Times New Roman" w:hAnsi="Times New Roman"/>
          <w:b/>
          <w:bCs/>
          <w:sz w:val="28"/>
          <w:szCs w:val="28"/>
        </w:rPr>
      </w:pPr>
      <w:r>
        <w:rPr>
          <w:rFonts w:hint="eastAsia" w:ascii="Times New Roman" w:hAnsi="Times New Roman"/>
          <w:b/>
          <w:bCs/>
          <w:sz w:val="28"/>
          <w:szCs w:val="28"/>
        </w:rPr>
        <w:t>一、</w:t>
      </w:r>
      <w:r>
        <w:rPr>
          <w:rFonts w:ascii="Times New Roman" w:hAnsi="Times New Roman"/>
          <w:b/>
          <w:bCs/>
          <w:sz w:val="28"/>
          <w:szCs w:val="28"/>
        </w:rPr>
        <w:t>现有工作基础</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-1工作实绩（可附页）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337"/>
        <w:gridCol w:w="1957"/>
        <w:gridCol w:w="2228"/>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r>
              <w:rPr>
                <w:rFonts w:ascii="Times New Roman" w:hAnsi="Times New Roman"/>
                <w:b/>
              </w:rPr>
              <w:t>序号</w:t>
            </w:r>
          </w:p>
        </w:tc>
        <w:tc>
          <w:tcPr>
            <w:tcW w:w="1371" w:type="pct"/>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148" w:type="pct"/>
            <w:vAlign w:val="center"/>
          </w:tcPr>
          <w:p>
            <w:pPr>
              <w:spacing w:line="320" w:lineRule="atLeast"/>
              <w:jc w:val="center"/>
              <w:rPr>
                <w:rFonts w:ascii="Times New Roman" w:hAnsi="Times New Roman"/>
                <w:b/>
              </w:rPr>
            </w:pPr>
            <w:r>
              <w:rPr>
                <w:rFonts w:ascii="Times New Roman" w:hAnsi="Times New Roman"/>
                <w:b/>
                <w:szCs w:val="24"/>
              </w:rPr>
              <w:t>授予单位</w:t>
            </w:r>
            <w:r>
              <w:rPr>
                <w:rFonts w:hint="eastAsia" w:ascii="Times New Roman" w:hAnsi="Times New Roman"/>
                <w:b/>
                <w:szCs w:val="24"/>
              </w:rPr>
              <w:t>（院系级/学校级/省部级）</w:t>
            </w:r>
          </w:p>
        </w:tc>
        <w:tc>
          <w:tcPr>
            <w:tcW w:w="1307" w:type="pct"/>
            <w:vAlign w:val="center"/>
          </w:tcPr>
          <w:p>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pPr>
              <w:spacing w:line="320" w:lineRule="atLeast"/>
              <w:jc w:val="center"/>
              <w:rPr>
                <w:rFonts w:ascii="Times New Roman" w:hAnsi="Times New Roman"/>
                <w:b/>
              </w:rPr>
            </w:pPr>
            <w:r>
              <w:rPr>
                <w:rFonts w:ascii="Times New Roman" w:hAnsi="Times New Roman"/>
                <w:b/>
              </w:rPr>
              <w:t>第一完成人</w:t>
            </w:r>
            <w:r>
              <w:rPr>
                <w:rFonts w:hint="eastAsia" w:ascii="Times New Roman" w:hAnsi="Times New Roman"/>
                <w:b/>
              </w:rPr>
              <w:t>是否为团队成员</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、未来规划</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-1理论宣讲（可附页）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-2实践创新（可附页）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-3团队建设（可附页）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5" w:hRule="atLeast"/>
        </w:trPr>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包括团队成员、建设思路及预期效果。</w:t>
            </w:r>
            <w:r>
              <w:rPr>
                <w:rFonts w:hint="eastAsia" w:ascii="Times New Roman" w:hAnsi="Times New Roman" w:eastAsia="楷体_GB2312"/>
                <w:b/>
              </w:rPr>
              <w:t>(注：申报团队建设材料中不得直接或间接透露任何高校、团队和个人相关信息。)</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-4成果转化（可附页）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-5申报优势（可附页）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、条件保障（可附页）</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包括申报人所在地方或高校所能提供的政策</w:t>
            </w:r>
            <w:r>
              <w:rPr>
                <w:rFonts w:hint="eastAsia" w:ascii="Times New Roman" w:hAnsi="Times New Roman" w:eastAsia="楷体_GB2312"/>
                <w:b/>
              </w:rPr>
              <w:t>、条件、平台、</w:t>
            </w:r>
            <w:r>
              <w:rPr>
                <w:rFonts w:ascii="Times New Roman" w:hAnsi="Times New Roman" w:eastAsia="楷体_GB2312"/>
                <w:b/>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1"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widowControl/>
        <w:adjustRightInd w:val="0"/>
        <w:snapToGrid w:val="0"/>
        <w:spacing w:line="600" w:lineRule="exact"/>
        <w:jc w:val="left"/>
        <w:rPr>
          <w:rFonts w:ascii="Times New Roman" w:hAnsi="Times New Roman" w:eastAsia="仿宋_GB2312" w:cs="Tahoma"/>
          <w:kern w:val="0"/>
          <w:sz w:val="30"/>
          <w:szCs w:val="30"/>
        </w:rPr>
      </w:pP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191902700"/>
    </w:sdtPr>
    <w:sdtEndPr>
      <w:rPr>
        <w:sz w:val="21"/>
      </w:rPr>
    </w:sdtEndPr>
    <w:sdtContent>
      <w:p>
        <w:pPr>
          <w:pStyle w:val="4"/>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4 -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57AE1"/>
    <w:rsid w:val="00077C28"/>
    <w:rsid w:val="000B52A5"/>
    <w:rsid w:val="000C1F7F"/>
    <w:rsid w:val="000C3D38"/>
    <w:rsid w:val="000D24DE"/>
    <w:rsid w:val="000E4DE8"/>
    <w:rsid w:val="00112E14"/>
    <w:rsid w:val="00115F3F"/>
    <w:rsid w:val="00126761"/>
    <w:rsid w:val="00132C73"/>
    <w:rsid w:val="00136F4A"/>
    <w:rsid w:val="001512B6"/>
    <w:rsid w:val="00156E3A"/>
    <w:rsid w:val="00170F03"/>
    <w:rsid w:val="001B19AC"/>
    <w:rsid w:val="001C11C5"/>
    <w:rsid w:val="001D1E4A"/>
    <w:rsid w:val="0024137B"/>
    <w:rsid w:val="00251073"/>
    <w:rsid w:val="00273FD9"/>
    <w:rsid w:val="002C5732"/>
    <w:rsid w:val="003017F3"/>
    <w:rsid w:val="00305126"/>
    <w:rsid w:val="003154EF"/>
    <w:rsid w:val="00322933"/>
    <w:rsid w:val="0032482A"/>
    <w:rsid w:val="003303D4"/>
    <w:rsid w:val="003753E2"/>
    <w:rsid w:val="003858EB"/>
    <w:rsid w:val="00391591"/>
    <w:rsid w:val="00391994"/>
    <w:rsid w:val="003A3E57"/>
    <w:rsid w:val="003B16EB"/>
    <w:rsid w:val="003B222F"/>
    <w:rsid w:val="003C77E3"/>
    <w:rsid w:val="003F0145"/>
    <w:rsid w:val="004071B4"/>
    <w:rsid w:val="004142F2"/>
    <w:rsid w:val="00432D7A"/>
    <w:rsid w:val="0044395E"/>
    <w:rsid w:val="004849D4"/>
    <w:rsid w:val="00496741"/>
    <w:rsid w:val="004B4ECB"/>
    <w:rsid w:val="004D3F00"/>
    <w:rsid w:val="004D6A9C"/>
    <w:rsid w:val="004F3F11"/>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35B98"/>
    <w:rsid w:val="00757D68"/>
    <w:rsid w:val="00762F19"/>
    <w:rsid w:val="007730EF"/>
    <w:rsid w:val="007A058D"/>
    <w:rsid w:val="007B2762"/>
    <w:rsid w:val="007B4F61"/>
    <w:rsid w:val="007C0060"/>
    <w:rsid w:val="008042BF"/>
    <w:rsid w:val="00876C58"/>
    <w:rsid w:val="008B2667"/>
    <w:rsid w:val="008C6C1B"/>
    <w:rsid w:val="008E1D73"/>
    <w:rsid w:val="00902F7A"/>
    <w:rsid w:val="0091673F"/>
    <w:rsid w:val="0093541C"/>
    <w:rsid w:val="00937962"/>
    <w:rsid w:val="00942B2D"/>
    <w:rsid w:val="00947824"/>
    <w:rsid w:val="00967B6F"/>
    <w:rsid w:val="00994940"/>
    <w:rsid w:val="009A211B"/>
    <w:rsid w:val="009B0D81"/>
    <w:rsid w:val="009C078E"/>
    <w:rsid w:val="009C0B7A"/>
    <w:rsid w:val="009E32C5"/>
    <w:rsid w:val="009E3D43"/>
    <w:rsid w:val="00A13CEA"/>
    <w:rsid w:val="00A3289D"/>
    <w:rsid w:val="00A64181"/>
    <w:rsid w:val="00A65F28"/>
    <w:rsid w:val="00A744A1"/>
    <w:rsid w:val="00A82783"/>
    <w:rsid w:val="00A92849"/>
    <w:rsid w:val="00A930FC"/>
    <w:rsid w:val="00AA4DA9"/>
    <w:rsid w:val="00AB1BC5"/>
    <w:rsid w:val="00AC0C79"/>
    <w:rsid w:val="00AC2F53"/>
    <w:rsid w:val="00AD4836"/>
    <w:rsid w:val="00AF50FC"/>
    <w:rsid w:val="00B56EEB"/>
    <w:rsid w:val="00B73EAB"/>
    <w:rsid w:val="00B86FF2"/>
    <w:rsid w:val="00B93C15"/>
    <w:rsid w:val="00BA3542"/>
    <w:rsid w:val="00BA4D7D"/>
    <w:rsid w:val="00BA7923"/>
    <w:rsid w:val="00BC4818"/>
    <w:rsid w:val="00BC5FB0"/>
    <w:rsid w:val="00C00B8F"/>
    <w:rsid w:val="00C07882"/>
    <w:rsid w:val="00C10A95"/>
    <w:rsid w:val="00C1742B"/>
    <w:rsid w:val="00C57678"/>
    <w:rsid w:val="00C976A0"/>
    <w:rsid w:val="00CA772F"/>
    <w:rsid w:val="00D142B9"/>
    <w:rsid w:val="00D447B0"/>
    <w:rsid w:val="00D5104C"/>
    <w:rsid w:val="00D57762"/>
    <w:rsid w:val="00D9172E"/>
    <w:rsid w:val="00DE0981"/>
    <w:rsid w:val="00DE7256"/>
    <w:rsid w:val="00DF774E"/>
    <w:rsid w:val="00E11E89"/>
    <w:rsid w:val="00E204FA"/>
    <w:rsid w:val="00E44511"/>
    <w:rsid w:val="00E755CE"/>
    <w:rsid w:val="00E75739"/>
    <w:rsid w:val="00E87A7D"/>
    <w:rsid w:val="00EC20F6"/>
    <w:rsid w:val="00F11F43"/>
    <w:rsid w:val="00F13219"/>
    <w:rsid w:val="00F21288"/>
    <w:rsid w:val="00F30707"/>
    <w:rsid w:val="00F40918"/>
    <w:rsid w:val="00F54A28"/>
    <w:rsid w:val="00F632CC"/>
    <w:rsid w:val="00F66745"/>
    <w:rsid w:val="00F9375C"/>
    <w:rsid w:val="00FC2857"/>
    <w:rsid w:val="00FD0A7D"/>
    <w:rsid w:val="00FD5553"/>
    <w:rsid w:val="00FE17E7"/>
    <w:rsid w:val="00FF6141"/>
    <w:rsid w:val="03515F45"/>
    <w:rsid w:val="05BE6F49"/>
    <w:rsid w:val="0A93757C"/>
    <w:rsid w:val="0AD05E43"/>
    <w:rsid w:val="109115FD"/>
    <w:rsid w:val="15347030"/>
    <w:rsid w:val="181E671B"/>
    <w:rsid w:val="18305539"/>
    <w:rsid w:val="19137F8F"/>
    <w:rsid w:val="1990682D"/>
    <w:rsid w:val="263914DB"/>
    <w:rsid w:val="2CFA7B7A"/>
    <w:rsid w:val="2DBD731C"/>
    <w:rsid w:val="2DBF70CB"/>
    <w:rsid w:val="2F3E5AC0"/>
    <w:rsid w:val="3031796F"/>
    <w:rsid w:val="31E97A06"/>
    <w:rsid w:val="347F35F9"/>
    <w:rsid w:val="36F2047A"/>
    <w:rsid w:val="3B576187"/>
    <w:rsid w:val="3E077928"/>
    <w:rsid w:val="403C17F4"/>
    <w:rsid w:val="413125B3"/>
    <w:rsid w:val="41B818A2"/>
    <w:rsid w:val="42FA6549"/>
    <w:rsid w:val="445059AC"/>
    <w:rsid w:val="44D722C2"/>
    <w:rsid w:val="4B295CA1"/>
    <w:rsid w:val="4BC82A96"/>
    <w:rsid w:val="4C0D153C"/>
    <w:rsid w:val="4CDC773B"/>
    <w:rsid w:val="4D7C6EF1"/>
    <w:rsid w:val="4E582703"/>
    <w:rsid w:val="4FEF6403"/>
    <w:rsid w:val="501118BC"/>
    <w:rsid w:val="54EE44BD"/>
    <w:rsid w:val="56604C4D"/>
    <w:rsid w:val="58E1670B"/>
    <w:rsid w:val="5A250483"/>
    <w:rsid w:val="5B247529"/>
    <w:rsid w:val="62296701"/>
    <w:rsid w:val="631C73EB"/>
    <w:rsid w:val="63447450"/>
    <w:rsid w:val="637514BC"/>
    <w:rsid w:val="6C0A79EE"/>
    <w:rsid w:val="75F53134"/>
    <w:rsid w:val="78394A38"/>
    <w:rsid w:val="78E8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99"/>
    <w:pPr>
      <w:ind w:firstLine="420" w:firstLineChars="200"/>
    </w:pPr>
    <w:rPr>
      <w:rFonts w:ascii="Calibri" w:hAnsi="Calibri" w:eastAsia="宋体" w:cs="Calibri"/>
      <w:szCs w:val="21"/>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18C89A-5774-4382-A0C1-D1D7137134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972</Words>
  <Characters>5547</Characters>
  <Lines>46</Lines>
  <Paragraphs>13</Paragraphs>
  <TotalTime>8</TotalTime>
  <ScaleCrop>false</ScaleCrop>
  <LinksUpToDate>false</LinksUpToDate>
  <CharactersWithSpaces>6506</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2021-08-23T07:07:00Z</dcterms:created>
  <dc:creator>曾庆洪</dc:creator>
  <cp:lastModifiedBy>DELL-pc</cp:lastModifiedBy>
  <cp:lastPrinted>2021-09-06T00:59:01Z</cp:lastPrinted>
  <dcterms:modified xsi:type="dcterms:W3CDTF">2021-09-06T00:59:37Z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4B4C2DE366764F72B5DDC2CE3C8CB395</vt:lpwstr>
  </property>
</Properties>
</file>