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A95E" w14:textId="77777777" w:rsidR="00DC778C" w:rsidRDefault="007D1B06" w:rsidP="007C4657">
      <w:pPr>
        <w:jc w:val="center"/>
        <w:rPr>
          <w:rFonts w:ascii="黑体" w:eastAsia="黑体" w:hAnsi="黑体"/>
          <w:sz w:val="36"/>
          <w:szCs w:val="36"/>
        </w:rPr>
      </w:pPr>
      <w:r w:rsidRPr="00A308A2">
        <w:rPr>
          <w:rFonts w:ascii="黑体" w:eastAsia="黑体" w:hAnsi="黑体" w:hint="eastAsia"/>
          <w:sz w:val="36"/>
          <w:szCs w:val="36"/>
        </w:rPr>
        <w:t>2</w:t>
      </w:r>
      <w:r w:rsidRPr="00A308A2">
        <w:rPr>
          <w:rFonts w:ascii="黑体" w:eastAsia="黑体" w:hAnsi="黑体"/>
          <w:sz w:val="36"/>
          <w:szCs w:val="36"/>
        </w:rPr>
        <w:t>02</w:t>
      </w:r>
      <w:r w:rsidR="007C4657">
        <w:rPr>
          <w:rFonts w:ascii="黑体" w:eastAsia="黑体" w:hAnsi="黑体"/>
          <w:sz w:val="36"/>
          <w:szCs w:val="36"/>
        </w:rPr>
        <w:t>2</w:t>
      </w:r>
      <w:r w:rsidRPr="00A308A2">
        <w:rPr>
          <w:rFonts w:ascii="黑体" w:eastAsia="黑体" w:hAnsi="黑体" w:hint="eastAsia"/>
          <w:sz w:val="36"/>
          <w:szCs w:val="36"/>
        </w:rPr>
        <w:t>年衢州学院商战</w:t>
      </w:r>
    </w:p>
    <w:p w14:paraId="70C98DEE" w14:textId="03893D50" w:rsidR="0082446B" w:rsidRDefault="007C4657" w:rsidP="00DC778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竞赛内容详情</w:t>
      </w:r>
    </w:p>
    <w:p w14:paraId="7E64D71D" w14:textId="2F0F0EEA" w:rsidR="002016C6" w:rsidRDefault="002016C6" w:rsidP="002016C6">
      <w:pPr>
        <w:pStyle w:val="a3"/>
        <w:numPr>
          <w:ilvl w:val="0"/>
          <w:numId w:val="2"/>
        </w:numPr>
        <w:ind w:firstLineChars="0"/>
        <w:jc w:val="left"/>
        <w:rPr>
          <w:rFonts w:ascii="宋体" w:eastAsia="宋体" w:hAnsi="宋体"/>
          <w:b/>
          <w:bCs/>
          <w:sz w:val="28"/>
          <w:szCs w:val="28"/>
        </w:rPr>
      </w:pPr>
      <w:r w:rsidRPr="002016C6">
        <w:rPr>
          <w:rFonts w:ascii="宋体" w:eastAsia="宋体" w:hAnsi="宋体" w:hint="eastAsia"/>
          <w:b/>
          <w:bCs/>
          <w:sz w:val="28"/>
          <w:szCs w:val="28"/>
        </w:rPr>
        <w:t>运营简介</w:t>
      </w:r>
    </w:p>
    <w:p w14:paraId="401F497F" w14:textId="77777777" w:rsidR="0068573E" w:rsidRDefault="002016C6" w:rsidP="002016C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016C6">
        <w:rPr>
          <w:rFonts w:ascii="宋体" w:eastAsia="宋体" w:hAnsi="宋体" w:hint="eastAsia"/>
          <w:sz w:val="28"/>
          <w:szCs w:val="28"/>
        </w:rPr>
        <w:t>你们即将开始经营一家生产制造行业的公司，你们将与其他企业展开激烈的市场竞争。每个公司在经营之初，都将拥有一笔来自股东</w:t>
      </w:r>
      <w:r w:rsidRPr="002016C6">
        <w:rPr>
          <w:rFonts w:ascii="宋体" w:eastAsia="宋体" w:hAnsi="宋体"/>
          <w:sz w:val="28"/>
          <w:szCs w:val="28"/>
        </w:rPr>
        <w:t>的创业资金，用以展开各自的经营，公司的股东团队即是公司的管理团队</w:t>
      </w:r>
      <w:r w:rsidR="001524DD">
        <w:rPr>
          <w:rFonts w:ascii="宋体" w:eastAsia="宋体" w:hAnsi="宋体" w:hint="eastAsia"/>
          <w:sz w:val="28"/>
          <w:szCs w:val="28"/>
        </w:rPr>
        <w:t>。</w:t>
      </w:r>
    </w:p>
    <w:p w14:paraId="1697598B" w14:textId="77777777" w:rsidR="0068573E" w:rsidRDefault="001524DD" w:rsidP="002016C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1524DD">
        <w:rPr>
          <w:rFonts w:ascii="宋体" w:eastAsia="宋体" w:hAnsi="宋体" w:hint="eastAsia"/>
          <w:sz w:val="28"/>
          <w:szCs w:val="28"/>
        </w:rPr>
        <w:t>经营伊始，模拟企业将提前获得相关市场资料，对每个市场每个产品的总体需求量、单价、发展趋势做出预测。</w:t>
      </w:r>
      <w:r w:rsidR="002016C6" w:rsidRPr="002016C6">
        <w:rPr>
          <w:rFonts w:ascii="宋体" w:eastAsia="宋体" w:hAnsi="宋体"/>
          <w:sz w:val="28"/>
          <w:szCs w:val="28"/>
        </w:rPr>
        <w:t>公司将经历</w:t>
      </w:r>
      <w:r w:rsidR="002016C6">
        <w:rPr>
          <w:rFonts w:ascii="宋体" w:eastAsia="宋体" w:hAnsi="宋体" w:hint="eastAsia"/>
          <w:sz w:val="28"/>
          <w:szCs w:val="28"/>
        </w:rPr>
        <w:t>五</w:t>
      </w:r>
      <w:r w:rsidR="002016C6" w:rsidRPr="002016C6">
        <w:rPr>
          <w:rFonts w:ascii="宋体" w:eastAsia="宋体" w:hAnsi="宋体"/>
          <w:sz w:val="28"/>
          <w:szCs w:val="28"/>
        </w:rPr>
        <w:t>年的</w:t>
      </w:r>
      <w:r w:rsidR="002016C6">
        <w:rPr>
          <w:rFonts w:ascii="宋体" w:eastAsia="宋体" w:hAnsi="宋体" w:hint="eastAsia"/>
          <w:sz w:val="28"/>
          <w:szCs w:val="28"/>
        </w:rPr>
        <w:t>企业</w:t>
      </w:r>
      <w:r w:rsidR="002016C6" w:rsidRPr="002016C6">
        <w:rPr>
          <w:rFonts w:ascii="宋体" w:eastAsia="宋体" w:hAnsi="宋体"/>
          <w:sz w:val="28"/>
          <w:szCs w:val="28"/>
        </w:rPr>
        <w:t>经营，</w:t>
      </w:r>
      <w:r w:rsidR="002016C6">
        <w:rPr>
          <w:rFonts w:ascii="宋体" w:eastAsia="宋体" w:hAnsi="宋体" w:hint="eastAsia"/>
          <w:sz w:val="28"/>
          <w:szCs w:val="28"/>
        </w:rPr>
        <w:t>每年分为四个季度，</w:t>
      </w:r>
      <w:r w:rsidR="002016C6" w:rsidRPr="002016C6">
        <w:rPr>
          <w:rFonts w:ascii="宋体" w:eastAsia="宋体" w:hAnsi="宋体"/>
          <w:sz w:val="28"/>
          <w:szCs w:val="28"/>
        </w:rPr>
        <w:t>每个</w:t>
      </w:r>
      <w:r w:rsidR="002016C6">
        <w:rPr>
          <w:rFonts w:ascii="宋体" w:eastAsia="宋体" w:hAnsi="宋体" w:hint="eastAsia"/>
          <w:sz w:val="28"/>
          <w:szCs w:val="28"/>
        </w:rPr>
        <w:t>季</w:t>
      </w:r>
      <w:r w:rsidR="002016C6" w:rsidRPr="002016C6">
        <w:rPr>
          <w:rFonts w:ascii="宋体" w:eastAsia="宋体" w:hAnsi="宋体"/>
          <w:sz w:val="28"/>
          <w:szCs w:val="28"/>
        </w:rPr>
        <w:t>度公司都有机会进行企业筹备、银行</w:t>
      </w:r>
      <w:r w:rsidR="00707DB5">
        <w:rPr>
          <w:rFonts w:ascii="宋体" w:eastAsia="宋体" w:hAnsi="宋体" w:hint="eastAsia"/>
          <w:sz w:val="28"/>
          <w:szCs w:val="28"/>
        </w:rPr>
        <w:t>贷还</w:t>
      </w:r>
      <w:r w:rsidR="002016C6" w:rsidRPr="002016C6">
        <w:rPr>
          <w:rFonts w:ascii="宋体" w:eastAsia="宋体" w:hAnsi="宋体"/>
          <w:sz w:val="28"/>
          <w:szCs w:val="28"/>
        </w:rPr>
        <w:t>款</w:t>
      </w:r>
      <w:r w:rsidR="002016C6">
        <w:rPr>
          <w:rFonts w:ascii="宋体" w:eastAsia="宋体" w:hAnsi="宋体" w:hint="eastAsia"/>
          <w:sz w:val="28"/>
          <w:szCs w:val="28"/>
        </w:rPr>
        <w:t>、</w:t>
      </w:r>
      <w:r w:rsidR="00707DB5">
        <w:rPr>
          <w:rFonts w:ascii="宋体" w:eastAsia="宋体" w:hAnsi="宋体" w:hint="eastAsia"/>
          <w:sz w:val="28"/>
          <w:szCs w:val="28"/>
        </w:rPr>
        <w:t>租购厂房、</w:t>
      </w:r>
      <w:r w:rsidR="002016C6">
        <w:rPr>
          <w:rFonts w:ascii="宋体" w:eastAsia="宋体" w:hAnsi="宋体" w:hint="eastAsia"/>
          <w:sz w:val="28"/>
          <w:szCs w:val="28"/>
        </w:rPr>
        <w:t>生产线采购</w:t>
      </w:r>
      <w:r w:rsidR="002016C6" w:rsidRPr="002016C6">
        <w:rPr>
          <w:rFonts w:ascii="宋体" w:eastAsia="宋体" w:hAnsi="宋体"/>
          <w:sz w:val="28"/>
          <w:szCs w:val="28"/>
        </w:rPr>
        <w:t>、原料采购、产品</w:t>
      </w:r>
      <w:r w:rsidR="002C5DAE">
        <w:rPr>
          <w:rFonts w:ascii="宋体" w:eastAsia="宋体" w:hAnsi="宋体" w:hint="eastAsia"/>
          <w:sz w:val="28"/>
          <w:szCs w:val="28"/>
        </w:rPr>
        <w:t>研发与生产、市场与生产资质认证、</w:t>
      </w:r>
      <w:r w:rsidR="00707DB5">
        <w:rPr>
          <w:rFonts w:ascii="宋体" w:eastAsia="宋体" w:hAnsi="宋体" w:hint="eastAsia"/>
          <w:sz w:val="28"/>
          <w:szCs w:val="28"/>
        </w:rPr>
        <w:t>订单交付</w:t>
      </w:r>
      <w:r w:rsidR="002016C6" w:rsidRPr="002016C6">
        <w:rPr>
          <w:rFonts w:ascii="宋体" w:eastAsia="宋体" w:hAnsi="宋体"/>
          <w:sz w:val="28"/>
          <w:szCs w:val="28"/>
        </w:rPr>
        <w:t>等经营活动，</w:t>
      </w:r>
      <w:bookmarkStart w:id="0" w:name="_Hlk90908129"/>
      <w:r w:rsidR="008E720E">
        <w:rPr>
          <w:rFonts w:ascii="宋体" w:eastAsia="宋体" w:hAnsi="宋体" w:hint="eastAsia"/>
          <w:sz w:val="28"/>
          <w:szCs w:val="28"/>
        </w:rPr>
        <w:t>并于每年</w:t>
      </w:r>
      <w:r w:rsidR="001E0BBF">
        <w:rPr>
          <w:rFonts w:ascii="宋体" w:eastAsia="宋体" w:hAnsi="宋体" w:hint="eastAsia"/>
          <w:sz w:val="28"/>
          <w:szCs w:val="28"/>
        </w:rPr>
        <w:t>结束进行本年报表填写、广告投放、查看</w:t>
      </w:r>
      <w:r w:rsidR="002C5DAE" w:rsidRPr="002016C6">
        <w:rPr>
          <w:rFonts w:ascii="宋体" w:eastAsia="宋体" w:hAnsi="宋体"/>
          <w:sz w:val="28"/>
          <w:szCs w:val="28"/>
        </w:rPr>
        <w:t>企业间谍、</w:t>
      </w:r>
      <w:bookmarkEnd w:id="0"/>
      <w:r w:rsidR="001E0BBF">
        <w:rPr>
          <w:rFonts w:ascii="宋体" w:eastAsia="宋体" w:hAnsi="宋体" w:hint="eastAsia"/>
          <w:sz w:val="28"/>
          <w:szCs w:val="28"/>
        </w:rPr>
        <w:t>订单选择并于下一年进行订单交付等经营活动，</w:t>
      </w:r>
      <w:r w:rsidR="002016C6" w:rsidRPr="002016C6">
        <w:rPr>
          <w:rFonts w:ascii="宋体" w:eastAsia="宋体" w:hAnsi="宋体"/>
          <w:sz w:val="28"/>
          <w:szCs w:val="28"/>
        </w:rPr>
        <w:t>每个团队都需要仔细分析讨论每一步决策任务，并形成最后一致的决策意见。</w:t>
      </w:r>
    </w:p>
    <w:p w14:paraId="6FBBF6F4" w14:textId="0B5352AC" w:rsidR="002016C6" w:rsidRPr="001524DD" w:rsidRDefault="002016C6" w:rsidP="002016C6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2016C6">
        <w:rPr>
          <w:rFonts w:ascii="宋体" w:eastAsia="宋体" w:hAnsi="宋体"/>
          <w:sz w:val="28"/>
          <w:szCs w:val="28"/>
        </w:rPr>
        <w:t>希望您的公司在经历完若干个经营周期后，成为本行业的佼佼者。</w:t>
      </w:r>
      <w:r w:rsidR="001524DD" w:rsidRPr="001524DD">
        <w:rPr>
          <w:rFonts w:ascii="宋体" w:eastAsia="宋体" w:hAnsi="宋体" w:cs="宋体"/>
          <w:kern w:val="0"/>
          <w:sz w:val="28"/>
          <w:szCs w:val="28"/>
          <w:lang w:bidi="ar"/>
        </w:rPr>
        <w:t>模拟竞争结果将在五年模拟经营期结束后直接呈现</w:t>
      </w:r>
      <w:r w:rsidR="001524DD">
        <w:rPr>
          <w:rFonts w:ascii="宋体" w:eastAsia="宋体" w:hAnsi="宋体" w:cs="宋体" w:hint="eastAsia"/>
          <w:kern w:val="0"/>
          <w:sz w:val="28"/>
          <w:szCs w:val="28"/>
          <w:lang w:bidi="ar"/>
        </w:rPr>
        <w:t>。</w:t>
      </w:r>
    </w:p>
    <w:p w14:paraId="65997587" w14:textId="4752E0CB" w:rsidR="000C5FBD" w:rsidRPr="00421DEA" w:rsidRDefault="000C5FBD" w:rsidP="000C5FBD">
      <w:pPr>
        <w:jc w:val="right"/>
        <w:rPr>
          <w:rFonts w:ascii="宋体" w:eastAsia="宋体" w:hAnsi="宋体"/>
          <w:sz w:val="28"/>
          <w:szCs w:val="28"/>
        </w:rPr>
      </w:pPr>
    </w:p>
    <w:sectPr w:rsidR="000C5FBD" w:rsidRPr="0042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A0E0B"/>
    <w:multiLevelType w:val="hybridMultilevel"/>
    <w:tmpl w:val="19ECC0E8"/>
    <w:lvl w:ilvl="0" w:tplc="A934E2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625C6B"/>
    <w:multiLevelType w:val="hybridMultilevel"/>
    <w:tmpl w:val="80604D8A"/>
    <w:lvl w:ilvl="0" w:tplc="2A1A7C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58"/>
    <w:rsid w:val="000C5FBD"/>
    <w:rsid w:val="001524DD"/>
    <w:rsid w:val="001E0BBF"/>
    <w:rsid w:val="002016C6"/>
    <w:rsid w:val="002C5DAE"/>
    <w:rsid w:val="00421DEA"/>
    <w:rsid w:val="0068573E"/>
    <w:rsid w:val="00707DB5"/>
    <w:rsid w:val="00766BD1"/>
    <w:rsid w:val="007B3A3B"/>
    <w:rsid w:val="007C4657"/>
    <w:rsid w:val="007D1B06"/>
    <w:rsid w:val="0082446B"/>
    <w:rsid w:val="00825658"/>
    <w:rsid w:val="008B40C3"/>
    <w:rsid w:val="008E720E"/>
    <w:rsid w:val="00A308A2"/>
    <w:rsid w:val="00A5317E"/>
    <w:rsid w:val="00DC778C"/>
    <w:rsid w:val="00F0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CDD6"/>
  <w15:chartTrackingRefBased/>
  <w15:docId w15:val="{1246E4D7-F573-4F02-BE51-BEC980BF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24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01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8617521362219</dc:creator>
  <cp:keywords/>
  <dc:description/>
  <cp:lastModifiedBy>8617521362219</cp:lastModifiedBy>
  <cp:revision>6</cp:revision>
  <dcterms:created xsi:type="dcterms:W3CDTF">2021-07-09T11:03:00Z</dcterms:created>
  <dcterms:modified xsi:type="dcterms:W3CDTF">2021-12-20T08:31:00Z</dcterms:modified>
</cp:coreProperties>
</file>