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r>
        <w:rPr>
          <w:rFonts w:hint="eastAsia"/>
          <w:sz w:val="24"/>
        </w:rPr>
        <w:t>附件4：</w:t>
      </w: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t xml:space="preserve">                </w:t>
      </w:r>
      <w:bookmarkStart w:id="0" w:name="_GoBack"/>
      <w:r>
        <w:rPr>
          <w:rFonts w:hint="eastAsia"/>
        </w:rPr>
        <w:t xml:space="preserve">   </w:t>
      </w:r>
      <w:r>
        <w:rPr>
          <w:rFonts w:hint="eastAsia"/>
          <w:b/>
          <w:bCs/>
          <w:sz w:val="32"/>
          <w:szCs w:val="32"/>
        </w:rPr>
        <w:t>201</w:t>
      </w:r>
      <w:r>
        <w:rPr>
          <w:rFonts w:hint="eastAsia"/>
          <w:b/>
          <w:bCs/>
          <w:sz w:val="32"/>
          <w:szCs w:val="32"/>
          <w:lang w:val="en-US" w:eastAsia="zh-CN"/>
        </w:rPr>
        <w:t>9</w:t>
      </w:r>
      <w:r>
        <w:rPr>
          <w:rFonts w:hint="eastAsia"/>
          <w:b/>
          <w:bCs/>
          <w:sz w:val="32"/>
          <w:szCs w:val="32"/>
        </w:rPr>
        <w:t>年浙江省高等数学竞赛报名表</w:t>
      </w:r>
    </w:p>
    <w:bookmarkEnd w:id="0"/>
    <w:p>
      <w:pPr>
        <w:ind w:firstLine="240" w:firstLineChars="100"/>
        <w:rPr>
          <w:rFonts w:hint="eastAsia"/>
          <w:sz w:val="24"/>
        </w:rPr>
      </w:pPr>
    </w:p>
    <w:tbl>
      <w:tblPr>
        <w:tblStyle w:val="3"/>
        <w:tblW w:w="96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715"/>
        <w:gridCol w:w="525"/>
        <w:gridCol w:w="945"/>
        <w:gridCol w:w="1728"/>
        <w:gridCol w:w="1964"/>
        <w:gridCol w:w="1033"/>
        <w:gridCol w:w="735"/>
        <w:gridCol w:w="840"/>
        <w:gridCol w:w="7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8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年浙江省高等数学（微积分）竞赛报名表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别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二级学院、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专业、班级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是否购买参考书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共缴费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学生签名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widowControl/>
              <w:spacing w:line="54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张三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男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669999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教师教育学院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数学（1）班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数学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张三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填表样板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ind w:firstLine="240" w:firstLineChars="100"/>
        <w:rPr>
          <w:rFonts w:hint="eastAsia" w:ascii="宋体" w:hAnsi="宋体"/>
          <w:sz w:val="24"/>
        </w:rPr>
      </w:pPr>
    </w:p>
    <w:p>
      <w:pPr>
        <w:ind w:firstLine="241" w:firstLineChars="1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注：类别分为四类：</w:t>
      </w:r>
      <w:r>
        <w:rPr>
          <w:rFonts w:hint="eastAsia"/>
          <w:b/>
        </w:rPr>
        <w:t>数学类、工科类、经管类、文科与专科类</w:t>
      </w:r>
    </w:p>
    <w:p>
      <w:pPr>
        <w:ind w:firstLine="240" w:firstLineChars="100"/>
        <w:rPr>
          <w:rFonts w:hint="eastAsia" w:ascii="宋体" w:hAnsi="宋体"/>
          <w:sz w:val="24"/>
        </w:rPr>
      </w:pPr>
    </w:p>
    <w:p>
      <w:pPr>
        <w:ind w:firstLine="240" w:firstLineChars="100"/>
        <w:rPr>
          <w:rFonts w:hint="eastAsia" w:ascii="宋体" w:hAnsi="宋体"/>
          <w:sz w:val="24"/>
        </w:rPr>
      </w:pPr>
    </w:p>
    <w:p>
      <w:pPr>
        <w:ind w:firstLine="240" w:firstLineChars="100"/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A6D89"/>
    <w:rsid w:val="788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2019-03-12T04:43:00Z</dcterms:created>
  <dc:creator>lenovo-05</dc:creator>
  <cp:lastModifiedBy>lenovo-05</cp:lastModifiedBy>
  <dcterms:modified xsi:type="dcterms:W3CDTF">2019-03-12T04:43:53Z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